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Vision Statement: A world healed by love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DIOCESAN BOARD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March 15, 2022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Zoom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12:00 Noon – Board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Attendees: Dan Kenney, Molly Payne-Hardin, John Rohde, Martha Berry (Chancellor), Paul Frolick, Chris Day, Steve White (treasurer), Cathy Hobart (controller), Brad Benson (Standing Committee Rep.), Sarah Alamond (Board Secretary)</w:t>
      </w:r>
    </w:p>
    <w:p w:rsidR="00000000" w:rsidDel="00000000" w:rsidP="00000000" w:rsidRDefault="00000000" w:rsidRPr="00000000" w14:paraId="00000008">
      <w:pPr>
        <w:spacing w:line="276" w:lineRule="auto"/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Not in attendance: Jonathan Fellows (Chancellor), Bishop DeDe Duncan-Probe, Canon Carrie Schofield-Broadbent,  Debbie Barker, Becky Drebert, Henry Wakefield (property),</w:t>
      </w:r>
    </w:p>
    <w:p w:rsidR="00000000" w:rsidDel="00000000" w:rsidP="00000000" w:rsidRDefault="00000000" w:rsidRPr="00000000" w14:paraId="0000000A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During Combined Standing Committee/Board</w:t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Meeting opened at 11:36am. </w:t>
      </w:r>
    </w:p>
    <w:p w:rsidR="00000000" w:rsidDel="00000000" w:rsidP="00000000" w:rsidRDefault="00000000" w:rsidRPr="00000000" w14:paraId="0000000E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Opening Prayer – </w:t>
      </w:r>
      <w:r w:rsidDel="00000000" w:rsidR="00000000" w:rsidRPr="00000000">
        <w:rPr>
          <w:sz w:val="22"/>
          <w:szCs w:val="22"/>
          <w:rtl w:val="0"/>
        </w:rPr>
        <w:t xml:space="preserve">The Rev. Paul Frolick</w:t>
      </w:r>
    </w:p>
    <w:p w:rsidR="00000000" w:rsidDel="00000000" w:rsidP="00000000" w:rsidRDefault="00000000" w:rsidRPr="00000000" w14:paraId="00000010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Consent Agenda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Palatino Linotype" w:cs="Palatino Linotype" w:eastAsia="Palatino Linotype" w:hAnsi="Palatino Linotype"/>
          <w:sz w:val="22"/>
          <w:szCs w:val="22"/>
        </w:rPr>
      </w:pP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Minutes of January 2022 meeting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Motion to approve Consent agenda: </w:t>
      </w:r>
      <w:r w:rsidDel="00000000" w:rsidR="00000000" w:rsidRPr="00000000">
        <w:rPr>
          <w:sz w:val="22"/>
          <w:szCs w:val="22"/>
          <w:rtl w:val="0"/>
        </w:rPr>
        <w:t xml:space="preserve">Amendment offered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to add the email vote for the purchase of the 2022 Subaru Ascent to the consent agenda. </w:t>
      </w:r>
      <w:r w:rsidDel="00000000" w:rsidR="00000000" w:rsidRPr="00000000">
        <w:rPr>
          <w:sz w:val="22"/>
          <w:szCs w:val="22"/>
          <w:rtl w:val="0"/>
        </w:rPr>
        <w:t xml:space="preserve">Molly makes a motion, Dan seconds. All in favor. Approved. </w:t>
      </w:r>
      <w:r w:rsidDel="00000000" w:rsidR="00000000" w:rsidRPr="00000000">
        <w:rPr>
          <w:sz w:val="22"/>
          <w:szCs w:val="22"/>
          <w:rtl w:val="0"/>
        </w:rPr>
        <w:t xml:space="preserve"> 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Steve: We ended the year of 2021 with a surplus. January has been a bit harsher given all that’s happened, we’ve taken a hit on investments. We still have 22 pledge cards outstanding, and Cathy will be sending out a reminder to parishes.  The reports look clean and uneventful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ind w:left="2160" w:hanging="360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Surplus ($194,557): we need to figure out as a board how to designate that surplus</w:t>
      </w:r>
    </w:p>
    <w:p w:rsidR="00000000" w:rsidDel="00000000" w:rsidP="00000000" w:rsidRDefault="00000000" w:rsidRPr="00000000" w14:paraId="00000019">
      <w:pPr>
        <w:numPr>
          <w:ilvl w:val="3"/>
          <w:numId w:val="3"/>
        </w:numPr>
        <w:ind w:left="2880" w:hanging="360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past few years, all or part has been designated to grant process for parishes. Do we want to do that? </w:t>
      </w:r>
    </w:p>
    <w:p w:rsidR="00000000" w:rsidDel="00000000" w:rsidP="00000000" w:rsidRDefault="00000000" w:rsidRPr="00000000" w14:paraId="0000001A">
      <w:pPr>
        <w:numPr>
          <w:ilvl w:val="3"/>
          <w:numId w:val="3"/>
        </w:numPr>
        <w:ind w:left="2880" w:hanging="360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Dan: Give some to ERD for Ukraine?</w:t>
      </w:r>
    </w:p>
    <w:p w:rsidR="00000000" w:rsidDel="00000000" w:rsidP="00000000" w:rsidRDefault="00000000" w:rsidRPr="00000000" w14:paraId="0000001B">
      <w:pPr>
        <w:numPr>
          <w:ilvl w:val="3"/>
          <w:numId w:val="3"/>
        </w:numPr>
        <w:ind w:left="2880" w:hanging="360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Chris: Hold for shortfall in assessment? </w:t>
      </w:r>
    </w:p>
    <w:p w:rsidR="00000000" w:rsidDel="00000000" w:rsidP="00000000" w:rsidRDefault="00000000" w:rsidRPr="00000000" w14:paraId="0000001C">
      <w:pPr>
        <w:numPr>
          <w:ilvl w:val="3"/>
          <w:numId w:val="3"/>
        </w:numPr>
        <w:ind w:left="2880" w:hanging="360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Cathy: some people don’t find assessment/pledge info in emails, we do have a padding in the budget for those who can’t make the payments. </w:t>
      </w:r>
    </w:p>
    <w:p w:rsidR="00000000" w:rsidDel="00000000" w:rsidP="00000000" w:rsidRDefault="00000000" w:rsidRPr="00000000" w14:paraId="0000001D">
      <w:pPr>
        <w:numPr>
          <w:ilvl w:val="3"/>
          <w:numId w:val="3"/>
        </w:numPr>
        <w:ind w:left="2880" w:hanging="360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Cathy: We have $50,000 for grants this year. Last year we gave out $60,000+</w:t>
      </w:r>
    </w:p>
    <w:p w:rsidR="00000000" w:rsidDel="00000000" w:rsidP="00000000" w:rsidRDefault="00000000" w:rsidRPr="00000000" w14:paraId="0000001E">
      <w:pPr>
        <w:numPr>
          <w:ilvl w:val="3"/>
          <w:numId w:val="3"/>
        </w:numPr>
        <w:ind w:left="2880" w:hanging="360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Steve: Put $50,000 aside for </w:t>
      </w:r>
    </w:p>
    <w:p w:rsidR="00000000" w:rsidDel="00000000" w:rsidP="00000000" w:rsidRDefault="00000000" w:rsidRPr="00000000" w14:paraId="0000001F">
      <w:pPr>
        <w:numPr>
          <w:ilvl w:val="3"/>
          <w:numId w:val="3"/>
        </w:numPr>
        <w:ind w:left="2880" w:hanging="360"/>
        <w:rPr>
          <w:rFonts w:ascii="Palatino Linotype" w:cs="Palatino Linotype" w:eastAsia="Palatino Linotype" w:hAnsi="Palatino Linotype"/>
          <w:color w:val="ff0000"/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Motion from Brad to put $50,000 aside for Grants and put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$7,000 towards matching funds in the diocese for Ukraine (making diocesan fund match $14,000 total),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 Chris seconds.  All in favor. Approved.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Chancellor’s Report: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Martha: Nothing to report. Jonathan has been working on lawsuits, and everything is moving along slowly.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Palatino Linotype" w:cs="Palatino Linotype" w:eastAsia="Palatino Linotype" w:hAnsi="Palatino Linotype"/>
          <w:sz w:val="22"/>
          <w:szCs w:val="22"/>
        </w:rPr>
      </w:pPr>
      <w:hyperlink r:id="rId9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Property/Foundation Report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Suggestion: Update running document as Henry has been doing in Google Drive, but then have a second document to have the current updates, so that it’s easier to look back and understand. Paul will mention to Henry</w:t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New Business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Pushing budget process back a bit to approve the budget at a meeting we can add in June. 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Chris: Worry that what we look at in June, may not be where we are going (investments)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Cathy: There will be an additional review in October. 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Sarah will work to find a meeting date in June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Continue discussion from retreat on listening &amp; structure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groups might we call together for making connections?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Groups like Wardens, small church resources, Parish Admins, musicians, etc. 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How will these groups connect with the board? 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Brad has history of having committees with liaisons to different groups in the meetings. 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Sarah: Some meetings are not necessary to assign liaisons, as some are already attended by members from the board. 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Cathy: Are there groups in parishes that might be important to bring together? Property committees from each parish?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Martha: Expanding the board is something to look at and adjusting the canons to accommodate that with a number range of members. 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Chris: Is there a diocese that does that? </w:t>
      </w:r>
    </w:p>
    <w:p w:rsidR="00000000" w:rsidDel="00000000" w:rsidP="00000000" w:rsidRDefault="00000000" w:rsidRPr="00000000" w14:paraId="00000033">
      <w:pPr>
        <w:numPr>
          <w:ilvl w:val="3"/>
          <w:numId w:val="2"/>
        </w:numPr>
        <w:ind w:left="28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Council in Rochester is about 32 people, and those are each elected from each district. 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Dan: We are trying to find out how to hear everyone in the diocese and make sure there is representation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Chris: We need to make sure we hear everyone, but also that they are connected to one another as well. How we connect parishes, ministries, etc. (ie. treasurers meeting together)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does the Committee on Constitution and Canons need from us at this point?</w:t>
      </w:r>
    </w:p>
    <w:p w:rsidR="00000000" w:rsidDel="00000000" w:rsidP="00000000" w:rsidRDefault="00000000" w:rsidRPr="00000000" w14:paraId="00000037">
      <w:pPr>
        <w:numPr>
          <w:ilvl w:val="3"/>
          <w:numId w:val="2"/>
        </w:numPr>
        <w:ind w:left="28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Martha gave an update on their progress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on possible diocesan board structure</w:t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Martha will come up with possible structure options and circulate to board for feedback. </w:t>
      </w:r>
    </w:p>
    <w:p w:rsidR="00000000" w:rsidDel="00000000" w:rsidP="00000000" w:rsidRDefault="00000000" w:rsidRPr="00000000" w14:paraId="0000003A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Items under Committee Review/Consideration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Vitality Markers </w:t>
      </w:r>
    </w:p>
    <w:p w:rsidR="00000000" w:rsidDel="00000000" w:rsidP="00000000" w:rsidRDefault="00000000" w:rsidRPr="00000000" w14:paraId="0000003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Meeting adjourned at 12:19pm</w:t>
      </w:r>
    </w:p>
    <w:p w:rsidR="00000000" w:rsidDel="00000000" w:rsidP="00000000" w:rsidRDefault="00000000" w:rsidRPr="00000000" w14:paraId="0000003E">
      <w:pPr>
        <w:tabs>
          <w:tab w:val="left" w:pos="7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0"/>
        </w:tabs>
        <w:rPr>
          <w:b w:val="1"/>
          <w:sz w:val="22"/>
          <w:szCs w:val="22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Future Meeting Dates and Times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2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9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alatino Linotype" w:cs="Palatino Linotype" w:eastAsia="Palatino Linotype" w:hAnsi="Palatino Linotype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A45FB"/>
    <w:pPr>
      <w:ind w:left="720"/>
      <w:contextualSpacing w:val="1"/>
    </w:pPr>
  </w:style>
  <w:style w:type="paragraph" w:styleId="NoSpacing">
    <w:name w:val="No Spacing"/>
    <w:uiPriority w:val="1"/>
    <w:qFormat w:val="1"/>
    <w:rsid w:val="00D37F63"/>
    <w:rPr>
      <w:rFonts w:ascii="Times New Roman" w:cs="Times New Roman" w:hAnsi="Times New Roman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Mo-hPXNHqCvGHWkW_KyqPMsEzmzBhu4p/edit?usp=sharing&amp;ouid=102876395177954125134&amp;rtpof=true&amp;sd=true" TargetMode="External"/><Relationship Id="rId9" Type="http://schemas.openxmlformats.org/officeDocument/2006/relationships/hyperlink" Target="https://docs.google.com/document/d/1gT_W7I9xustABiXrwDoYSsOTVCn89AwQ/edit?usp=sharing&amp;ouid=102876395177954125134&amp;rtpof=true&amp;sd=tr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FVLLOCcNhTXk9cjG4DAeiRuCjKBuh_bw/edit?usp=sharing&amp;ouid=102876395177954125134&amp;rtpof=true&amp;sd=true" TargetMode="External"/><Relationship Id="rId8" Type="http://schemas.openxmlformats.org/officeDocument/2006/relationships/hyperlink" Target="https://docs.google.com/forms/d/1a5gOdIDGH7wM9A3lkU-ZkrcSR4KeElly_l2wwN1uRxo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5mhElJscjnhsjR5+Gqc3CBBTFw==">AMUW2mV/vBl3siVvmSG2BbJTndRcxTXq/NhOlaADZNsIbLplWwyAuIjlH3RlkA5vgpo3M41tkl1Z925L4G4gU0Pr9RU8FWKvDyNj74HyIoRwXN0x8VhGQy0=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2021-05-14T17:19:00Z</dcterms:created>
  <dc:creator>Jon White</dc:creator>
</cp:coreProperties>
</file>